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DAA" w:rsidRDefault="005A5DAA" w:rsidP="005A5DAA">
      <w:pPr>
        <w:pStyle w:val="aa"/>
        <w:jc w:val="right"/>
        <w:rPr>
          <w:rFonts w:ascii="Arial" w:hAnsi="Arial" w:cs="Arial"/>
          <w:b/>
          <w:sz w:val="20"/>
        </w:rPr>
      </w:pPr>
    </w:p>
    <w:p w:rsidR="005A5DAA" w:rsidRDefault="005A5DAA" w:rsidP="005A5DAA">
      <w:pPr>
        <w:pStyle w:val="aa"/>
        <w:jc w:val="right"/>
        <w:rPr>
          <w:rFonts w:ascii="Arial" w:hAnsi="Arial" w:cs="Arial"/>
          <w:b/>
          <w:sz w:val="20"/>
        </w:rPr>
      </w:pPr>
    </w:p>
    <w:p w:rsidR="005A5DAA" w:rsidRPr="006F2594" w:rsidRDefault="005A5DAA" w:rsidP="005A5DAA">
      <w:pPr>
        <w:pStyle w:val="aa"/>
        <w:jc w:val="right"/>
        <w:rPr>
          <w:rFonts w:ascii="Arial" w:hAnsi="Arial" w:cs="Arial"/>
          <w:b/>
          <w:sz w:val="20"/>
        </w:rPr>
      </w:pPr>
      <w:r w:rsidRPr="006F2594">
        <w:rPr>
          <w:rFonts w:ascii="Arial" w:hAnsi="Arial" w:cs="Arial"/>
          <w:b/>
          <w:sz w:val="20"/>
        </w:rPr>
        <w:t>Приложение №2</w:t>
      </w:r>
    </w:p>
    <w:p w:rsidR="005A5DAA" w:rsidRPr="006F2594" w:rsidRDefault="005A5DAA" w:rsidP="005A5DAA">
      <w:pPr>
        <w:pStyle w:val="aa"/>
        <w:jc w:val="right"/>
        <w:rPr>
          <w:rFonts w:ascii="Arial" w:hAnsi="Arial" w:cs="Arial"/>
          <w:b/>
          <w:sz w:val="20"/>
        </w:rPr>
      </w:pPr>
    </w:p>
    <w:p w:rsidR="005A5DAA" w:rsidRPr="006F2594" w:rsidRDefault="005A5DAA" w:rsidP="005A5DAA">
      <w:pPr>
        <w:pStyle w:val="aa"/>
        <w:jc w:val="right"/>
        <w:rPr>
          <w:rFonts w:ascii="Arial" w:hAnsi="Arial" w:cs="Arial"/>
          <w:b/>
          <w:sz w:val="20"/>
        </w:rPr>
      </w:pPr>
    </w:p>
    <w:p w:rsidR="005A5DAA" w:rsidRDefault="005A5DAA" w:rsidP="005A5DAA">
      <w:pPr>
        <w:pStyle w:val="aa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ТЕХНИЧЕСКОЕ ЗАДАНИЕ</w:t>
      </w:r>
    </w:p>
    <w:p w:rsidR="005A5DAA" w:rsidRDefault="005A5DAA" w:rsidP="005A5DAA">
      <w:pPr>
        <w:pStyle w:val="aa"/>
        <w:rPr>
          <w:rFonts w:ascii="Arial" w:hAnsi="Arial" w:cs="Arial"/>
          <w:b/>
          <w:sz w:val="20"/>
        </w:rPr>
      </w:pPr>
      <w:r w:rsidRPr="000E3BB1">
        <w:rPr>
          <w:rFonts w:ascii="Arial" w:hAnsi="Arial" w:cs="Arial"/>
          <w:b/>
          <w:sz w:val="20"/>
        </w:rPr>
        <w:t xml:space="preserve">на поставку </w:t>
      </w:r>
      <w:r>
        <w:rPr>
          <w:rFonts w:ascii="Arial" w:hAnsi="Arial" w:cs="Arial"/>
          <w:b/>
          <w:sz w:val="20"/>
        </w:rPr>
        <w:t>блоков ФБС</w:t>
      </w:r>
      <w:r w:rsidRPr="000E3BB1">
        <w:rPr>
          <w:rFonts w:ascii="Arial" w:hAnsi="Arial" w:cs="Arial"/>
          <w:b/>
          <w:sz w:val="20"/>
        </w:rPr>
        <w:t xml:space="preserve">, </w:t>
      </w:r>
      <w:proofErr w:type="gramStart"/>
      <w:r w:rsidRPr="000E3BB1">
        <w:rPr>
          <w:rFonts w:ascii="Arial" w:hAnsi="Arial" w:cs="Arial"/>
          <w:b/>
          <w:sz w:val="20"/>
        </w:rPr>
        <w:t>согласно перечня</w:t>
      </w:r>
      <w:proofErr w:type="gramEnd"/>
      <w:r w:rsidRPr="000E3BB1">
        <w:rPr>
          <w:rFonts w:ascii="Arial" w:hAnsi="Arial" w:cs="Arial"/>
          <w:b/>
          <w:sz w:val="20"/>
        </w:rPr>
        <w:t xml:space="preserve"> (п.1.1.3.документации</w:t>
      </w:r>
      <w:r>
        <w:rPr>
          <w:rFonts w:ascii="Arial" w:hAnsi="Arial" w:cs="Arial"/>
          <w:b/>
          <w:sz w:val="20"/>
        </w:rPr>
        <w:t>).</w:t>
      </w:r>
    </w:p>
    <w:p w:rsidR="005A5DAA" w:rsidRDefault="005A5DAA" w:rsidP="005A5DAA">
      <w:pPr>
        <w:pStyle w:val="aa"/>
        <w:rPr>
          <w:rFonts w:ascii="Arial" w:hAnsi="Arial" w:cs="Arial"/>
          <w:b/>
          <w:sz w:val="20"/>
        </w:rPr>
      </w:pPr>
    </w:p>
    <w:p w:rsidR="005A5DAA" w:rsidRPr="00E33B9B" w:rsidRDefault="005A5DAA" w:rsidP="005A5DAA">
      <w:pPr>
        <w:pStyle w:val="a8"/>
        <w:tabs>
          <w:tab w:val="left" w:pos="426"/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E33B9B">
        <w:rPr>
          <w:rFonts w:ascii="Arial" w:hAnsi="Arial" w:cs="Arial"/>
          <w:sz w:val="20"/>
          <w:szCs w:val="20"/>
        </w:rPr>
        <w:t xml:space="preserve">- Продукция должна быть новой и ранее неиспользованной, не ранее  </w:t>
      </w:r>
      <w:r>
        <w:rPr>
          <w:rFonts w:ascii="Arial" w:hAnsi="Arial" w:cs="Arial"/>
          <w:sz w:val="20"/>
          <w:szCs w:val="20"/>
        </w:rPr>
        <w:t>1 кв. 2022</w:t>
      </w:r>
      <w:r w:rsidRPr="00E33B9B">
        <w:rPr>
          <w:rFonts w:ascii="Arial" w:hAnsi="Arial" w:cs="Arial"/>
          <w:sz w:val="20"/>
          <w:szCs w:val="20"/>
        </w:rPr>
        <w:t xml:space="preserve"> г. выпуска.</w:t>
      </w:r>
    </w:p>
    <w:p w:rsidR="005A5DAA" w:rsidRPr="00E33B9B" w:rsidRDefault="005A5DAA" w:rsidP="005A5DAA">
      <w:pPr>
        <w:pStyle w:val="a8"/>
        <w:tabs>
          <w:tab w:val="left" w:pos="426"/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E33B9B">
        <w:rPr>
          <w:rFonts w:ascii="Arial" w:hAnsi="Arial" w:cs="Arial"/>
          <w:sz w:val="20"/>
          <w:szCs w:val="20"/>
        </w:rPr>
        <w:t xml:space="preserve">- Продукция должна иметь сертификат соответствия системы сертификации ГОСТ </w:t>
      </w:r>
      <w:proofErr w:type="gramStart"/>
      <w:r w:rsidRPr="00E33B9B">
        <w:rPr>
          <w:rFonts w:ascii="Arial" w:hAnsi="Arial" w:cs="Arial"/>
          <w:sz w:val="20"/>
          <w:szCs w:val="20"/>
        </w:rPr>
        <w:t>Р</w:t>
      </w:r>
      <w:proofErr w:type="gramEnd"/>
      <w:r w:rsidRPr="00E33B9B">
        <w:rPr>
          <w:rFonts w:ascii="Arial" w:hAnsi="Arial" w:cs="Arial"/>
          <w:sz w:val="20"/>
          <w:szCs w:val="20"/>
        </w:rPr>
        <w:t xml:space="preserve"> или декларацию соответствия.</w:t>
      </w:r>
    </w:p>
    <w:p w:rsidR="005A5DAA" w:rsidRPr="00E33B9B" w:rsidRDefault="005A5DAA" w:rsidP="005A5DAA">
      <w:pPr>
        <w:pStyle w:val="a8"/>
        <w:tabs>
          <w:tab w:val="left" w:pos="426"/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E33B9B">
        <w:rPr>
          <w:rFonts w:ascii="Arial" w:hAnsi="Arial" w:cs="Arial"/>
          <w:sz w:val="20"/>
          <w:szCs w:val="20"/>
        </w:rPr>
        <w:t>- Продукция поставляется в полной комплектации, включая упаковку; соответствующую документацию: руководство  по эксплуатации   на русском языке. Покупатель оставляет за собой право не принимать продукцию, если не выполнено это условие.</w:t>
      </w:r>
    </w:p>
    <w:p w:rsidR="005A5DAA" w:rsidRPr="00E33B9B" w:rsidRDefault="005A5DAA" w:rsidP="005A5DAA">
      <w:pPr>
        <w:pStyle w:val="a8"/>
        <w:tabs>
          <w:tab w:val="left" w:pos="426"/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E33B9B">
        <w:rPr>
          <w:rFonts w:ascii="Arial" w:hAnsi="Arial" w:cs="Arial"/>
          <w:sz w:val="20"/>
          <w:szCs w:val="20"/>
        </w:rPr>
        <w:t>- Гарантия качества согласно паспорту на продукцию, но не менее 5 лет.</w:t>
      </w:r>
    </w:p>
    <w:p w:rsidR="005A5DAA" w:rsidRPr="00F25FF1" w:rsidRDefault="005A5DAA" w:rsidP="005A5DAA">
      <w:pPr>
        <w:pStyle w:val="2"/>
        <w:numPr>
          <w:ilvl w:val="0"/>
          <w:numId w:val="0"/>
        </w:numPr>
        <w:spacing w:before="0"/>
        <w:jc w:val="both"/>
        <w:rPr>
          <w:rFonts w:ascii="Times New Roman" w:hAnsi="Times New Roman"/>
          <w:b w:val="0"/>
          <w:bCs/>
          <w:sz w:val="20"/>
          <w:szCs w:val="20"/>
          <w:highlight w:val="yellow"/>
        </w:rPr>
      </w:pPr>
    </w:p>
    <w:p w:rsidR="005A5DAA" w:rsidRPr="0062131D" w:rsidRDefault="005A5DAA" w:rsidP="005A5DAA">
      <w:pPr>
        <w:pStyle w:val="aa"/>
        <w:rPr>
          <w:rFonts w:ascii="Arial" w:hAnsi="Arial" w:cs="Arial"/>
          <w:b/>
          <w:sz w:val="20"/>
        </w:rPr>
      </w:pPr>
    </w:p>
    <w:p w:rsidR="005A5DAA" w:rsidRPr="006F2594" w:rsidRDefault="005A5DAA" w:rsidP="005A5DAA">
      <w:pPr>
        <w:pStyle w:val="a8"/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</w:p>
    <w:p w:rsidR="00221295" w:rsidRDefault="00221295"/>
    <w:sectPr w:rsidR="00221295" w:rsidSect="00B5074F">
      <w:headerReference w:type="default" r:id="rId5"/>
      <w:headerReference w:type="first" r:id="rId6"/>
      <w:footerReference w:type="first" r:id="rId7"/>
      <w:pgSz w:w="11906" w:h="16838" w:code="9"/>
      <w:pgMar w:top="709" w:right="720" w:bottom="851" w:left="720" w:header="0" w:footer="134" w:gutter="0"/>
      <w:cols w:space="708"/>
      <w:titlePg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roxima Nova ExCn Rg">
    <w:altName w:val="Arial"/>
    <w:panose1 w:val="00000000000000000000"/>
    <w:charset w:val="00"/>
    <w:family w:val="modern"/>
    <w:notTrueType/>
    <w:pitch w:val="variable"/>
    <w:sig w:usb0="00000287" w:usb1="5000E0F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029" w:rsidRDefault="005A5DAA" w:rsidP="00E40D68">
    <w:pPr>
      <w:pStyle w:val="a6"/>
      <w:ind w:firstLine="708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029" w:rsidRDefault="005A5DAA" w:rsidP="006538AB">
    <w:pPr>
      <w:pStyle w:val="a4"/>
      <w:ind w:left="18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029" w:rsidRDefault="005A5DAA" w:rsidP="00525D1C">
    <w:pPr>
      <w:pStyle w:val="a4"/>
      <w:tabs>
        <w:tab w:val="left" w:pos="4395"/>
      </w:tabs>
      <w:ind w:left="-15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F3562"/>
    <w:multiLevelType w:val="multilevel"/>
    <w:tmpl w:val="82427E36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560" w:hanging="1134"/>
      </w:pPr>
      <w:rPr>
        <w:rFonts w:hint="default"/>
        <w:b w:val="0"/>
        <w:color w:val="auto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i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doNotDisplayPageBoundaries/>
  <w:proofState w:spelling="clean" w:grammar="clean"/>
  <w:defaultTabStop w:val="708"/>
  <w:characterSpacingControl w:val="doNotCompress"/>
  <w:compat/>
  <w:rsids>
    <w:rsidRoot w:val="005A5DAA"/>
    <w:rsid w:val="00221295"/>
    <w:rsid w:val="005A5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A5D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5A5DA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5A5D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0"/>
    <w:link w:val="a7"/>
    <w:uiPriority w:val="99"/>
    <w:rsid w:val="005A5DA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5A5D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0"/>
    <w:link w:val="a9"/>
    <w:uiPriority w:val="99"/>
    <w:qFormat/>
    <w:rsid w:val="005A5DAA"/>
    <w:pPr>
      <w:suppressAutoHyphens/>
      <w:spacing w:line="360" w:lineRule="auto"/>
      <w:ind w:left="708" w:firstLine="567"/>
      <w:jc w:val="both"/>
    </w:pPr>
    <w:rPr>
      <w:sz w:val="22"/>
      <w:szCs w:val="22"/>
      <w:lang w:eastAsia="ar-SA"/>
    </w:rPr>
  </w:style>
  <w:style w:type="character" w:customStyle="1" w:styleId="a9">
    <w:name w:val="Абзац списка Знак"/>
    <w:link w:val="a8"/>
    <w:uiPriority w:val="99"/>
    <w:locked/>
    <w:rsid w:val="005A5DAA"/>
    <w:rPr>
      <w:rFonts w:ascii="Times New Roman" w:eastAsia="Times New Roman" w:hAnsi="Times New Roman" w:cs="Times New Roman"/>
      <w:lang w:eastAsia="ar-SA"/>
    </w:rPr>
  </w:style>
  <w:style w:type="paragraph" w:styleId="aa">
    <w:name w:val="Title"/>
    <w:basedOn w:val="a0"/>
    <w:link w:val="ab"/>
    <w:qFormat/>
    <w:rsid w:val="005A5DAA"/>
    <w:pPr>
      <w:jc w:val="center"/>
    </w:pPr>
    <w:rPr>
      <w:sz w:val="28"/>
      <w:szCs w:val="20"/>
    </w:rPr>
  </w:style>
  <w:style w:type="character" w:customStyle="1" w:styleId="ab">
    <w:name w:val="Название Знак"/>
    <w:basedOn w:val="a1"/>
    <w:link w:val="aa"/>
    <w:rsid w:val="005A5DA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">
    <w:name w:val="[Ростех] Наименование Подраздела (Уровень 3)"/>
    <w:uiPriority w:val="99"/>
    <w:qFormat/>
    <w:rsid w:val="005A5DAA"/>
    <w:pPr>
      <w:keepNext/>
      <w:keepLines/>
      <w:numPr>
        <w:ilvl w:val="1"/>
        <w:numId w:val="1"/>
      </w:numPr>
      <w:suppressAutoHyphens/>
      <w:spacing w:before="240" w:after="0" w:line="240" w:lineRule="auto"/>
      <w:outlineLvl w:val="2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2">
    <w:name w:val="[Ростех] Наименование Раздела (Уровень 2)"/>
    <w:uiPriority w:val="99"/>
    <w:qFormat/>
    <w:rsid w:val="005A5DAA"/>
    <w:pPr>
      <w:keepNext/>
      <w:keepLines/>
      <w:numPr>
        <w:numId w:val="1"/>
      </w:numPr>
      <w:suppressAutoHyphens/>
      <w:spacing w:before="240" w:after="0" w:line="240" w:lineRule="auto"/>
      <w:jc w:val="center"/>
      <w:outlineLvl w:val="1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a">
    <w:name w:val="[Ростех] Простой текст (Без уровня)"/>
    <w:uiPriority w:val="99"/>
    <w:qFormat/>
    <w:rsid w:val="005A5DAA"/>
    <w:pPr>
      <w:numPr>
        <w:ilvl w:val="5"/>
        <w:numId w:val="1"/>
      </w:num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5">
    <w:name w:val="[Ростех] Текст Подпункта (Уровень 5)"/>
    <w:uiPriority w:val="99"/>
    <w:qFormat/>
    <w:rsid w:val="005A5DAA"/>
    <w:pPr>
      <w:numPr>
        <w:ilvl w:val="3"/>
        <w:numId w:val="1"/>
      </w:numPr>
      <w:suppressAutoHyphens/>
      <w:spacing w:before="120" w:after="0" w:line="240" w:lineRule="auto"/>
      <w:jc w:val="both"/>
      <w:outlineLvl w:val="4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6">
    <w:name w:val="[Ростех] Текст Подпункта подпункта (Уровень 6)"/>
    <w:uiPriority w:val="99"/>
    <w:qFormat/>
    <w:rsid w:val="005A5DAA"/>
    <w:pPr>
      <w:numPr>
        <w:ilvl w:val="4"/>
        <w:numId w:val="1"/>
      </w:numPr>
      <w:suppressAutoHyphens/>
      <w:spacing w:before="120" w:after="0" w:line="240" w:lineRule="auto"/>
      <w:jc w:val="both"/>
      <w:outlineLvl w:val="5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4">
    <w:name w:val="[Ростех] Текст Пункта (Уровень 4)"/>
    <w:uiPriority w:val="99"/>
    <w:qFormat/>
    <w:rsid w:val="005A5DAA"/>
    <w:pPr>
      <w:numPr>
        <w:ilvl w:val="2"/>
        <w:numId w:val="1"/>
      </w:numPr>
      <w:suppressAutoHyphens/>
      <w:spacing w:before="120" w:after="0" w:line="240" w:lineRule="auto"/>
      <w:ind w:left="1702"/>
      <w:jc w:val="both"/>
      <w:outlineLvl w:val="3"/>
    </w:pPr>
    <w:rPr>
      <w:rFonts w:ascii="Proxima Nova ExCn Rg" w:eastAsia="Times New Roman" w:hAnsi="Proxima Nova ExCn Rg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519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Чагорова Ю.А.</dc:creator>
  <cp:lastModifiedBy>Чагорова Ю.А.</cp:lastModifiedBy>
  <cp:revision>1</cp:revision>
  <dcterms:created xsi:type="dcterms:W3CDTF">2022-10-20T12:05:00Z</dcterms:created>
  <dcterms:modified xsi:type="dcterms:W3CDTF">2022-10-20T12:06:00Z</dcterms:modified>
</cp:coreProperties>
</file>